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C0527F" w:rsidRDefault="008F6F95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77pt;margin-top:-18.6pt;width:114pt;height:66.2pt;z-index:251658240" stroked="f">
            <v:textbox style="mso-fit-shape-to-text:t">
              <w:txbxContent>
                <w:p w:rsidR="00201369" w:rsidRDefault="00F727CA">
                  <w:r>
                    <w:rPr>
                      <w:noProof/>
                    </w:rPr>
                    <w:drawing>
                      <wp:inline distT="0" distB="0" distL="0" distR="0">
                        <wp:extent cx="1301642" cy="749300"/>
                        <wp:effectExtent l="19050" t="0" r="0" b="0"/>
                        <wp:docPr id="2" name="Picture 2" descr="C:\Documents and Settings\brolston\Local Settings\Temporary Internet Files\Content.IE5\UQEUSQ4H\MCj0150141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UQEUSQ4H\MCj0150141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5399" cy="7514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1369" w:rsidRPr="00C0527F">
        <w:rPr>
          <w:rFonts w:ascii="Times New Roman" w:hAnsi="Times New Roman"/>
          <w:b/>
          <w:color w:val="4F6228" w:themeColor="accent3" w:themeShade="80"/>
          <w:sz w:val="44"/>
          <w:szCs w:val="44"/>
        </w:rPr>
        <w:t>Transportation</w:t>
      </w:r>
    </w:p>
    <w:p w:rsidR="006562EB" w:rsidRPr="00C0527F" w:rsidRDefault="008F6F95" w:rsidP="00384E4B">
      <w:pPr>
        <w:rPr>
          <w:rFonts w:ascii="Times New Roman" w:hAnsi="Times New Roman"/>
        </w:rPr>
      </w:pPr>
      <w:r w:rsidRPr="008F6F95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384E4B" w:rsidRPr="00C0527F" w:rsidRDefault="002B314A" w:rsidP="00384E4B">
      <w:pPr>
        <w:rPr>
          <w:rFonts w:ascii="Times New Roman" w:hAnsi="Times New Roman"/>
          <w:b/>
          <w:color w:val="4F6228" w:themeColor="accent3" w:themeShade="80"/>
        </w:rPr>
      </w:pPr>
      <w:r w:rsidRPr="00C0527F">
        <w:rPr>
          <w:rFonts w:ascii="Times New Roman" w:hAnsi="Times New Roman"/>
          <w:b/>
          <w:color w:val="4F6228" w:themeColor="accent3" w:themeShade="80"/>
        </w:rPr>
        <w:t xml:space="preserve">CASAS </w:t>
      </w:r>
      <w:r w:rsidR="00814CB4" w:rsidRPr="00C0527F">
        <w:rPr>
          <w:rFonts w:ascii="Times New Roman" w:hAnsi="Times New Roman"/>
          <w:b/>
          <w:color w:val="4F6228" w:themeColor="accent3" w:themeShade="80"/>
        </w:rPr>
        <w:t>Competencies</w:t>
      </w:r>
    </w:p>
    <w:tbl>
      <w:tblPr>
        <w:tblStyle w:val="LightShading-Accent3"/>
        <w:tblW w:w="14778" w:type="dxa"/>
        <w:tblLook w:val="04A0"/>
      </w:tblPr>
      <w:tblGrid>
        <w:gridCol w:w="2898"/>
        <w:gridCol w:w="1350"/>
        <w:gridCol w:w="10530"/>
      </w:tblGrid>
      <w:tr w:rsidR="0030701E" w:rsidRPr="00C0527F" w:rsidTr="00C0527F">
        <w:trPr>
          <w:cnfStyle w:val="100000000000"/>
        </w:trPr>
        <w:tc>
          <w:tcPr>
            <w:cnfStyle w:val="001000000000"/>
            <w:tcW w:w="2898" w:type="dxa"/>
          </w:tcPr>
          <w:p w:rsidR="0030701E" w:rsidRPr="00C0527F" w:rsidRDefault="0030701E" w:rsidP="00384E4B">
            <w:pPr>
              <w:rPr>
                <w:rFonts w:ascii="Times New Roman" w:eastAsiaTheme="majorEastAsia" w:hAnsi="Times New Roman"/>
                <w:bCs w:val="0"/>
              </w:rPr>
            </w:pPr>
            <w:r w:rsidRPr="00C0527F">
              <w:rPr>
                <w:rFonts w:ascii="Times New Roman" w:eastAsiaTheme="majorEastAsia" w:hAnsi="Times New Roman"/>
                <w:bCs w:val="0"/>
              </w:rPr>
              <w:t>Category</w:t>
            </w:r>
          </w:p>
        </w:tc>
        <w:tc>
          <w:tcPr>
            <w:tcW w:w="1350" w:type="dxa"/>
          </w:tcPr>
          <w:p w:rsidR="0030701E" w:rsidRPr="00C0527F" w:rsidRDefault="0030701E" w:rsidP="00201369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</w:rPr>
            </w:pPr>
            <w:r w:rsidRPr="00C0527F">
              <w:rPr>
                <w:rFonts w:ascii="Times New Roman" w:eastAsiaTheme="majorEastAsia" w:hAnsi="Times New Roman"/>
                <w:bCs w:val="0"/>
              </w:rPr>
              <w:t>#</w:t>
            </w:r>
          </w:p>
        </w:tc>
        <w:tc>
          <w:tcPr>
            <w:tcW w:w="10530" w:type="dxa"/>
          </w:tcPr>
          <w:p w:rsidR="0030701E" w:rsidRPr="00C0527F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</w:rPr>
            </w:pPr>
            <w:r w:rsidRPr="00C0527F">
              <w:rPr>
                <w:rFonts w:ascii="Times New Roman" w:eastAsiaTheme="majorEastAsia" w:hAnsi="Times New Roman"/>
              </w:rPr>
              <w:t>Competency</w:t>
            </w:r>
            <w:r w:rsidRPr="00C0527F">
              <w:rPr>
                <w:rFonts w:ascii="Times New Roman" w:eastAsiaTheme="majorEastAsia" w:hAnsi="Times New Roman"/>
                <w:bCs w:val="0"/>
              </w:rPr>
              <w:t xml:space="preserve"> </w:t>
            </w:r>
            <w:r w:rsidRPr="00C0527F">
              <w:rPr>
                <w:rFonts w:ascii="Times New Roman" w:eastAsiaTheme="majorEastAsia" w:hAnsi="Times New Roman"/>
              </w:rPr>
              <w:t>Description</w:t>
            </w:r>
          </w:p>
        </w:tc>
      </w:tr>
      <w:tr w:rsidR="00201369" w:rsidRPr="00C0527F" w:rsidTr="00C0527F">
        <w:trPr>
          <w:cnfStyle w:val="000000100000"/>
        </w:trPr>
        <w:tc>
          <w:tcPr>
            <w:cnfStyle w:val="001000000000"/>
            <w:tcW w:w="2898" w:type="dxa"/>
          </w:tcPr>
          <w:p w:rsidR="00201369" w:rsidRPr="00C0527F" w:rsidRDefault="00201369" w:rsidP="0001098F">
            <w:pPr>
              <w:rPr>
                <w:rFonts w:ascii="Times New Roman" w:hAnsi="Times New Roman"/>
                <w:b w:val="0"/>
              </w:rPr>
            </w:pPr>
            <w:r w:rsidRPr="00C0527F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350" w:type="dxa"/>
          </w:tcPr>
          <w:p w:rsidR="00201369" w:rsidRPr="00C0527F" w:rsidRDefault="00201369" w:rsidP="00201369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1.9.1</w:t>
            </w:r>
          </w:p>
        </w:tc>
        <w:tc>
          <w:tcPr>
            <w:tcW w:w="10530" w:type="dxa"/>
          </w:tcPr>
          <w:p w:rsidR="00201369" w:rsidRPr="00C0527F" w:rsidRDefault="00201369" w:rsidP="0001098F">
            <w:pPr>
              <w:cnfStyle w:val="0000001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Interpret highway and traffic signs</w:t>
            </w:r>
          </w:p>
        </w:tc>
      </w:tr>
      <w:tr w:rsidR="00201369" w:rsidRPr="00C0527F" w:rsidTr="00C0527F">
        <w:tc>
          <w:tcPr>
            <w:cnfStyle w:val="001000000000"/>
            <w:tcW w:w="2898" w:type="dxa"/>
          </w:tcPr>
          <w:p w:rsidR="00201369" w:rsidRPr="00C0527F" w:rsidRDefault="00201369" w:rsidP="0001098F">
            <w:pPr>
              <w:rPr>
                <w:rFonts w:ascii="Times New Roman" w:hAnsi="Times New Roman"/>
                <w:b w:val="0"/>
              </w:rPr>
            </w:pPr>
            <w:r w:rsidRPr="00C0527F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350" w:type="dxa"/>
            <w:vAlign w:val="bottom"/>
          </w:tcPr>
          <w:p w:rsidR="00201369" w:rsidRPr="00C0527F" w:rsidRDefault="00201369" w:rsidP="00201369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1.9.2</w:t>
            </w:r>
          </w:p>
        </w:tc>
        <w:tc>
          <w:tcPr>
            <w:tcW w:w="10530" w:type="dxa"/>
            <w:vAlign w:val="bottom"/>
          </w:tcPr>
          <w:p w:rsidR="00201369" w:rsidRPr="00C0527F" w:rsidRDefault="00201369" w:rsidP="0001098F">
            <w:pPr>
              <w:cnfStyle w:val="0000000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Identify driving laws and how to obtain driver’s license</w:t>
            </w:r>
          </w:p>
        </w:tc>
      </w:tr>
      <w:tr w:rsidR="00F727CA" w:rsidRPr="00C0527F" w:rsidTr="00C0527F">
        <w:trPr>
          <w:cnfStyle w:val="000000100000"/>
        </w:trPr>
        <w:tc>
          <w:tcPr>
            <w:cnfStyle w:val="001000000000"/>
            <w:tcW w:w="2898" w:type="dxa"/>
          </w:tcPr>
          <w:p w:rsidR="00F727CA" w:rsidRPr="00C0527F" w:rsidRDefault="00F727CA" w:rsidP="0001098F">
            <w:pPr>
              <w:rPr>
                <w:rFonts w:ascii="Times New Roman" w:hAnsi="Times New Roman"/>
                <w:b w:val="0"/>
              </w:rPr>
            </w:pPr>
            <w:r w:rsidRPr="00C0527F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350" w:type="dxa"/>
            <w:vAlign w:val="bottom"/>
          </w:tcPr>
          <w:p w:rsidR="00F727CA" w:rsidRPr="00C0527F" w:rsidRDefault="00F727CA" w:rsidP="00201369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1.9.6</w:t>
            </w:r>
          </w:p>
        </w:tc>
        <w:tc>
          <w:tcPr>
            <w:tcW w:w="10530" w:type="dxa"/>
            <w:vAlign w:val="bottom"/>
          </w:tcPr>
          <w:p w:rsidR="00F727CA" w:rsidRPr="00C0527F" w:rsidRDefault="00F727CA" w:rsidP="0001098F">
            <w:pPr>
              <w:cnfStyle w:val="0000001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Interpret information related to automobile maintenance</w:t>
            </w:r>
          </w:p>
        </w:tc>
      </w:tr>
      <w:tr w:rsidR="00201369" w:rsidRPr="00C0527F" w:rsidTr="00C0527F">
        <w:tc>
          <w:tcPr>
            <w:cnfStyle w:val="001000000000"/>
            <w:tcW w:w="2898" w:type="dxa"/>
          </w:tcPr>
          <w:p w:rsidR="00201369" w:rsidRPr="00C0527F" w:rsidRDefault="00F727CA" w:rsidP="0001098F">
            <w:pPr>
              <w:rPr>
                <w:rFonts w:ascii="Times New Roman" w:hAnsi="Times New Roman"/>
                <w:b w:val="0"/>
              </w:rPr>
            </w:pPr>
            <w:r w:rsidRPr="00C0527F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350" w:type="dxa"/>
          </w:tcPr>
          <w:p w:rsidR="00201369" w:rsidRPr="00C0527F" w:rsidRDefault="00F727CA" w:rsidP="00F727CA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1.9.9</w:t>
            </w:r>
          </w:p>
        </w:tc>
        <w:tc>
          <w:tcPr>
            <w:tcW w:w="10530" w:type="dxa"/>
            <w:vAlign w:val="bottom"/>
          </w:tcPr>
          <w:p w:rsidR="00201369" w:rsidRPr="00C0527F" w:rsidRDefault="00F727CA" w:rsidP="00F727CA">
            <w:pPr>
              <w:cnfStyle w:val="0000000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Identify types of vehicles and basic car parts and features, including safety equipment</w:t>
            </w:r>
          </w:p>
        </w:tc>
      </w:tr>
      <w:tr w:rsidR="00F727CA" w:rsidRPr="00C0527F" w:rsidTr="00C0527F">
        <w:trPr>
          <w:cnfStyle w:val="000000100000"/>
        </w:trPr>
        <w:tc>
          <w:tcPr>
            <w:cnfStyle w:val="001000000000"/>
            <w:tcW w:w="2898" w:type="dxa"/>
          </w:tcPr>
          <w:p w:rsidR="00F727CA" w:rsidRPr="00C0527F" w:rsidRDefault="00F727CA" w:rsidP="00A1027A">
            <w:pPr>
              <w:rPr>
                <w:rFonts w:ascii="Times New Roman" w:hAnsi="Times New Roman"/>
                <w:b w:val="0"/>
              </w:rPr>
            </w:pPr>
            <w:r w:rsidRPr="00C0527F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350" w:type="dxa"/>
          </w:tcPr>
          <w:p w:rsidR="00F727CA" w:rsidRPr="00C0527F" w:rsidRDefault="00F727CA" w:rsidP="00A1027A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2.2.3</w:t>
            </w:r>
          </w:p>
        </w:tc>
        <w:tc>
          <w:tcPr>
            <w:tcW w:w="10530" w:type="dxa"/>
            <w:vAlign w:val="bottom"/>
          </w:tcPr>
          <w:p w:rsidR="00F727CA" w:rsidRPr="00C0527F" w:rsidRDefault="00F727CA" w:rsidP="00A1027A">
            <w:pPr>
              <w:cnfStyle w:val="0000001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Identify or use different types of transportation in the community, and interpret  traffic information</w:t>
            </w:r>
          </w:p>
        </w:tc>
      </w:tr>
      <w:tr w:rsidR="00F727CA" w:rsidRPr="00C0527F" w:rsidTr="00C0527F">
        <w:tc>
          <w:tcPr>
            <w:cnfStyle w:val="001000000000"/>
            <w:tcW w:w="2898" w:type="dxa"/>
          </w:tcPr>
          <w:p w:rsidR="00F727CA" w:rsidRPr="00C0527F" w:rsidRDefault="00F727CA" w:rsidP="0001098F">
            <w:pPr>
              <w:rPr>
                <w:rFonts w:ascii="Times New Roman" w:hAnsi="Times New Roman"/>
                <w:b w:val="0"/>
              </w:rPr>
            </w:pPr>
            <w:r w:rsidRPr="00C0527F">
              <w:rPr>
                <w:rFonts w:ascii="Times New Roman" w:hAnsi="Times New Roman"/>
                <w:b w:val="0"/>
              </w:rPr>
              <w:t>Government &amp; Law</w:t>
            </w:r>
          </w:p>
        </w:tc>
        <w:tc>
          <w:tcPr>
            <w:tcW w:w="1350" w:type="dxa"/>
          </w:tcPr>
          <w:p w:rsidR="00F727CA" w:rsidRPr="00C0527F" w:rsidRDefault="00F727CA" w:rsidP="00201369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5.3.5</w:t>
            </w:r>
          </w:p>
        </w:tc>
        <w:tc>
          <w:tcPr>
            <w:tcW w:w="10530" w:type="dxa"/>
          </w:tcPr>
          <w:p w:rsidR="00F727CA" w:rsidRPr="00C0527F" w:rsidRDefault="00F727CA" w:rsidP="0001098F">
            <w:pPr>
              <w:cnfStyle w:val="0000000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Interpret information about traffic tickets</w:t>
            </w:r>
          </w:p>
        </w:tc>
      </w:tr>
      <w:tr w:rsidR="00F727CA" w:rsidRPr="00C0527F" w:rsidTr="00C0527F">
        <w:trPr>
          <w:cnfStyle w:val="000000100000"/>
        </w:trPr>
        <w:tc>
          <w:tcPr>
            <w:cnfStyle w:val="001000000000"/>
            <w:tcW w:w="2898" w:type="dxa"/>
          </w:tcPr>
          <w:p w:rsidR="00F727CA" w:rsidRPr="00C0527F" w:rsidRDefault="00F727CA" w:rsidP="00396DDD">
            <w:pPr>
              <w:rPr>
                <w:rFonts w:ascii="Times New Roman" w:hAnsi="Times New Roman"/>
                <w:b w:val="0"/>
              </w:rPr>
            </w:pPr>
            <w:r w:rsidRPr="00C0527F">
              <w:rPr>
                <w:rFonts w:ascii="Times New Roman" w:hAnsi="Times New Roman"/>
                <w:b w:val="0"/>
              </w:rPr>
              <w:t>Government &amp; Law</w:t>
            </w:r>
          </w:p>
        </w:tc>
        <w:tc>
          <w:tcPr>
            <w:tcW w:w="1350" w:type="dxa"/>
            <w:vAlign w:val="bottom"/>
          </w:tcPr>
          <w:p w:rsidR="00F727CA" w:rsidRPr="00C0527F" w:rsidRDefault="00F727CA" w:rsidP="00396DDD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5.4.5</w:t>
            </w:r>
          </w:p>
        </w:tc>
        <w:tc>
          <w:tcPr>
            <w:tcW w:w="10530" w:type="dxa"/>
            <w:vAlign w:val="bottom"/>
          </w:tcPr>
          <w:p w:rsidR="00F727CA" w:rsidRPr="00C0527F" w:rsidRDefault="00F727CA" w:rsidP="00396DDD">
            <w:pPr>
              <w:cnfStyle w:val="000000100000"/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Interpret permit and license requirements</w:t>
            </w:r>
          </w:p>
        </w:tc>
      </w:tr>
    </w:tbl>
    <w:p w:rsidR="00384E4B" w:rsidRPr="00C0527F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Pr="00C0527F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C0527F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/>
      </w:tblPr>
      <w:tblGrid>
        <w:gridCol w:w="4968"/>
        <w:gridCol w:w="3330"/>
        <w:gridCol w:w="3240"/>
        <w:gridCol w:w="3078"/>
      </w:tblGrid>
      <w:tr w:rsidR="00C0527F" w:rsidTr="00C0527F">
        <w:tc>
          <w:tcPr>
            <w:tcW w:w="4968" w:type="dxa"/>
          </w:tcPr>
          <w:p w:rsidR="00C0527F" w:rsidRDefault="00C0527F" w:rsidP="00617B0B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C0527F" w:rsidRPr="000A61CD" w:rsidRDefault="00C0527F" w:rsidP="00617B0B">
            <w:pPr>
              <w:rPr>
                <w:b/>
              </w:rPr>
            </w:pPr>
          </w:p>
        </w:tc>
        <w:tc>
          <w:tcPr>
            <w:tcW w:w="3330" w:type="dxa"/>
          </w:tcPr>
          <w:p w:rsidR="00C0527F" w:rsidRPr="000A61CD" w:rsidRDefault="00C0527F" w:rsidP="00617B0B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3240" w:type="dxa"/>
          </w:tcPr>
          <w:p w:rsidR="00C0527F" w:rsidRPr="000A61CD" w:rsidRDefault="00C0527F" w:rsidP="00617B0B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C0527F" w:rsidRPr="000A61CD" w:rsidRDefault="00C0527F" w:rsidP="00617B0B">
            <w:pPr>
              <w:rPr>
                <w:b/>
              </w:rPr>
            </w:pPr>
          </w:p>
        </w:tc>
        <w:tc>
          <w:tcPr>
            <w:tcW w:w="3078" w:type="dxa"/>
          </w:tcPr>
          <w:p w:rsidR="00C0527F" w:rsidRPr="000A61CD" w:rsidRDefault="00C0527F" w:rsidP="00617B0B">
            <w:pPr>
              <w:rPr>
                <w:b/>
              </w:rPr>
            </w:pPr>
            <w:r>
              <w:rPr>
                <w:b/>
              </w:rPr>
              <w:t>Other Activities</w:t>
            </w:r>
          </w:p>
          <w:p w:rsidR="00C0527F" w:rsidRPr="000A61CD" w:rsidRDefault="00C0527F" w:rsidP="00617B0B">
            <w:pPr>
              <w:rPr>
                <w:b/>
              </w:rPr>
            </w:pPr>
          </w:p>
        </w:tc>
      </w:tr>
      <w:tr w:rsidR="00C0527F" w:rsidRPr="00C0527F" w:rsidTr="00C0527F">
        <w:tc>
          <w:tcPr>
            <w:tcW w:w="4968" w:type="dxa"/>
          </w:tcPr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Traffic Signs P.154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Cars and Trucks P. 156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Parts of a Car P. 158-159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Workbooks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High Beginning – pg 154, 156,158-159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Low Inter mediate– pg 154, 156,158-159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Compact Disc # 3</w:t>
            </w:r>
            <w:r>
              <w:rPr>
                <w:rFonts w:ascii="Times New Roman" w:hAnsi="Times New Roman"/>
              </w:rPr>
              <w:t xml:space="preserve"> </w:t>
            </w:r>
            <w:r w:rsidRPr="00C0527F">
              <w:rPr>
                <w:rFonts w:ascii="Times New Roman" w:hAnsi="Times New Roman"/>
              </w:rPr>
              <w:t>Tracks 21, 23, 25</w:t>
            </w:r>
          </w:p>
          <w:p w:rsidR="00C0527F" w:rsidRPr="00C0527F" w:rsidRDefault="00C0527F" w:rsidP="00C0527F">
            <w:pPr>
              <w:rPr>
                <w:rFonts w:ascii="Times New Roman" w:hAnsi="Times New Roman"/>
                <w:i/>
              </w:rPr>
            </w:pPr>
            <w:r w:rsidRPr="00C0527F">
              <w:rPr>
                <w:rFonts w:ascii="Times New Roman" w:hAnsi="Times New Roman"/>
                <w:i/>
              </w:rPr>
              <w:t>Extended Study:</w:t>
            </w:r>
          </w:p>
          <w:p w:rsidR="00C0527F" w:rsidRPr="00C0527F" w:rsidRDefault="00C0527F" w:rsidP="00C0527F">
            <w:pPr>
              <w:rPr>
                <w:rFonts w:ascii="Times New Roman" w:hAnsi="Times New Roman"/>
                <w:i/>
              </w:rPr>
            </w:pPr>
            <w:r w:rsidRPr="00C0527F">
              <w:rPr>
                <w:rFonts w:ascii="Times New Roman" w:hAnsi="Times New Roman"/>
                <w:i/>
              </w:rPr>
              <w:t>Basic Transportation P. 150-151</w:t>
            </w:r>
          </w:p>
          <w:p w:rsidR="00C0527F" w:rsidRPr="00C0527F" w:rsidRDefault="00C0527F" w:rsidP="00C0527F">
            <w:pPr>
              <w:rPr>
                <w:rFonts w:ascii="Times New Roman" w:hAnsi="Times New Roman"/>
                <w:i/>
              </w:rPr>
            </w:pPr>
            <w:r w:rsidRPr="00C0527F">
              <w:rPr>
                <w:rFonts w:ascii="Times New Roman" w:hAnsi="Times New Roman"/>
                <w:i/>
              </w:rPr>
              <w:t>DMV P. 136-137</w:t>
            </w:r>
          </w:p>
          <w:p w:rsidR="00C0527F" w:rsidRPr="00C0527F" w:rsidRDefault="00C0527F" w:rsidP="00C0527F">
            <w:pPr>
              <w:rPr>
                <w:rFonts w:ascii="Times New Roman" w:hAnsi="Times New Roman"/>
                <w:i/>
              </w:rPr>
            </w:pPr>
            <w:r w:rsidRPr="00C0527F">
              <w:rPr>
                <w:rFonts w:ascii="Times New Roman" w:hAnsi="Times New Roman"/>
                <w:i/>
              </w:rPr>
              <w:t>Public Transportation P.152</w:t>
            </w:r>
          </w:p>
          <w:p w:rsidR="00C0527F" w:rsidRPr="00C0527F" w:rsidRDefault="00C0527F" w:rsidP="00C0527F">
            <w:pPr>
              <w:rPr>
                <w:rFonts w:ascii="Times New Roman" w:hAnsi="Times New Roman"/>
                <w:i/>
              </w:rPr>
            </w:pPr>
            <w:r w:rsidRPr="00C0527F">
              <w:rPr>
                <w:rFonts w:ascii="Times New Roman" w:hAnsi="Times New Roman"/>
                <w:i/>
              </w:rPr>
              <w:t>Buying and Maintaining a Car P.157</w:t>
            </w:r>
          </w:p>
        </w:tc>
        <w:tc>
          <w:tcPr>
            <w:tcW w:w="3330" w:type="dxa"/>
          </w:tcPr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 xml:space="preserve">Unit 56 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Go to… go on… go for… go-</w:t>
            </w:r>
            <w:proofErr w:type="spellStart"/>
            <w:r w:rsidRPr="00C0527F">
              <w:rPr>
                <w:rFonts w:ascii="Times New Roman" w:hAnsi="Times New Roman"/>
              </w:rPr>
              <w:t>ing</w:t>
            </w:r>
            <w:proofErr w:type="spellEnd"/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Unit 57 Get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9396E" w:rsidRDefault="0059396E" w:rsidP="00617B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First English Course</w:t>
            </w:r>
          </w:p>
          <w:p w:rsidR="0059396E" w:rsidRDefault="0059396E" w:rsidP="00617B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19 Transportation</w:t>
            </w:r>
          </w:p>
          <w:p w:rsidR="0059396E" w:rsidRDefault="0059396E" w:rsidP="00617B0B">
            <w:pPr>
              <w:rPr>
                <w:rFonts w:ascii="Times New Roman" w:hAnsi="Times New Roman"/>
              </w:rPr>
            </w:pP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Topic: Going Places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  <w:r w:rsidRPr="00C0527F">
              <w:rPr>
                <w:rFonts w:ascii="Times New Roman" w:hAnsi="Times New Roman"/>
              </w:rPr>
              <w:t>Story: Sensible Driving Can Save Fuel</w:t>
            </w: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</w:p>
          <w:p w:rsidR="00C0527F" w:rsidRPr="00C0527F" w:rsidRDefault="00C0527F" w:rsidP="00617B0B">
            <w:pPr>
              <w:rPr>
                <w:rFonts w:ascii="Times New Roman" w:hAnsi="Times New Roman"/>
              </w:rPr>
            </w:pPr>
          </w:p>
        </w:tc>
        <w:tc>
          <w:tcPr>
            <w:tcW w:w="3078" w:type="dxa"/>
          </w:tcPr>
          <w:p w:rsidR="0059396E" w:rsidRDefault="0059396E" w:rsidP="00617B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 Safe: Defensive Driving</w:t>
            </w:r>
          </w:p>
          <w:p w:rsidR="00C0527F" w:rsidRPr="00C0527F" w:rsidRDefault="00C0527F" w:rsidP="0059396E">
            <w:pPr>
              <w:rPr>
                <w:rFonts w:ascii="Times New Roman" w:hAnsi="Times New Roman"/>
              </w:rPr>
            </w:pPr>
          </w:p>
        </w:tc>
      </w:tr>
    </w:tbl>
    <w:p w:rsidR="004F38AD" w:rsidRPr="00C0527F" w:rsidRDefault="004F38AD" w:rsidP="00787B75">
      <w:pPr>
        <w:rPr>
          <w:rFonts w:ascii="Times New Roman" w:hAnsi="Times New Roman"/>
        </w:rPr>
      </w:pPr>
    </w:p>
    <w:p w:rsidR="004F38AD" w:rsidRPr="00C0527F" w:rsidRDefault="004F38AD" w:rsidP="00787B75">
      <w:pPr>
        <w:rPr>
          <w:rFonts w:ascii="Times New Roman" w:hAnsi="Times New Roman"/>
        </w:rPr>
      </w:pPr>
    </w:p>
    <w:p w:rsidR="00083842" w:rsidRDefault="00083842" w:rsidP="00146610">
      <w:pPr>
        <w:rPr>
          <w:rFonts w:ascii="Arial" w:hAnsi="Arial" w:cs="Arial"/>
        </w:rPr>
      </w:pPr>
    </w:p>
    <w:sectPr w:rsidR="00083842" w:rsidSect="00C0527F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4B" w:rsidRDefault="00037B4B">
    <w:pPr>
      <w:pStyle w:val="Footer"/>
    </w:pPr>
    <w:r>
      <w:t>ESL Dairy Curriculum</w:t>
    </w:r>
  </w:p>
  <w:p w:rsidR="00037B4B" w:rsidRDefault="00037B4B">
    <w:pPr>
      <w:pStyle w:val="Footer"/>
    </w:pPr>
    <w:r>
      <w:t>Northwest Iowa Community College</w:t>
    </w:r>
  </w:p>
  <w:p w:rsidR="00037B4B" w:rsidRDefault="00037B4B">
    <w:pPr>
      <w:pStyle w:val="Footer"/>
    </w:pPr>
    <w:r>
      <w:t>2009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201369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17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8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369"/>
    <w:rsid w:val="00202663"/>
    <w:rsid w:val="0020752D"/>
    <w:rsid w:val="002136A8"/>
    <w:rsid w:val="002231A9"/>
    <w:rsid w:val="0023749B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38E8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9396E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8F6F95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2078C"/>
    <w:rsid w:val="00A4237B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8483B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0527F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727CA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4</cp:revision>
  <cp:lastPrinted>2009-03-09T16:31:00Z</cp:lastPrinted>
  <dcterms:created xsi:type="dcterms:W3CDTF">2009-05-23T16:35:00Z</dcterms:created>
  <dcterms:modified xsi:type="dcterms:W3CDTF">2009-05-31T19:54:00Z</dcterms:modified>
</cp:coreProperties>
</file>